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w:t>
      </w:r>
      <w:r>
        <w:rPr>
          <w:rFonts w:hint="eastAsia" w:ascii="方正小标宋简体" w:hAnsi="方正小标宋简体" w:eastAsia="方正小标宋简体" w:cs="方正小标宋简体"/>
          <w:b w:val="0"/>
          <w:bCs/>
          <w:sz w:val="36"/>
          <w:szCs w:val="36"/>
          <w:lang w:val="en-US" w:eastAsia="zh-CN"/>
        </w:rPr>
        <w:t>万载新能源低碳产业园区建设项目屋面泡沫混凝土</w:t>
      </w:r>
      <w:r>
        <w:rPr>
          <w:rFonts w:hint="eastAsia" w:ascii="方正小标宋简体" w:hAnsi="方正小标宋简体" w:eastAsia="方正小标宋简体" w:cs="方正小标宋简体"/>
          <w:b w:val="0"/>
          <w:bCs/>
          <w:sz w:val="36"/>
          <w:szCs w:val="36"/>
          <w:lang w:val="en-US" w:eastAsia="zh-CN"/>
        </w:rPr>
        <w:t>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974_WPSOffice_Level1"/>
      <w:bookmarkStart w:id="1" w:name="_Toc27552_WPSOffice_Level1"/>
      <w:bookmarkStart w:id="2" w:name="_Toc30580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31897_WPSOffice_Level1"/>
      <w:bookmarkStart w:id="4" w:name="_Toc24485_WPSOffice_Level1"/>
      <w:bookmarkStart w:id="5" w:name="_Toc7193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53E674E3">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WT2024-184万载新能源低碳产业园区</w:t>
      </w:r>
    </w:p>
    <w:p w14:paraId="6E89A707">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建设项目屋面泡沫</w:t>
      </w:r>
      <w:bookmarkStart w:id="15" w:name="_GoBack"/>
      <w:bookmarkEnd w:id="15"/>
      <w:r>
        <w:rPr>
          <w:rFonts w:hint="eastAsia" w:ascii="仿宋_GB2312" w:hAnsi="仿宋_GB2312" w:eastAsia="仿宋_GB2312"/>
          <w:color w:val="000000"/>
          <w:sz w:val="32"/>
          <w:szCs w:val="32"/>
          <w:u w:val="single"/>
          <w:lang w:val="en-US" w:eastAsia="zh-CN"/>
        </w:rPr>
        <w:t xml:space="preserve">混凝土采购 </w:t>
      </w: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6B5DD56B">
      <w:pPr>
        <w:snapToGrid w:val="0"/>
        <w:spacing w:line="480" w:lineRule="auto"/>
        <w:jc w:val="center"/>
        <w:rPr>
          <w:rFonts w:hint="eastAsia" w:ascii="仿宋_GB2312" w:hAnsi="仿宋_GB2312" w:eastAsia="仿宋_GB2312"/>
          <w:color w:val="000000"/>
          <w:sz w:val="32"/>
          <w:szCs w:val="32"/>
        </w:rPr>
      </w:pPr>
    </w:p>
    <w:p w14:paraId="431B8C59">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6B0B56D1">
      <w:pPr>
        <w:numPr>
          <w:ilvl w:val="0"/>
          <w:numId w:val="1"/>
        </w:numPr>
        <w:kinsoku w:val="0"/>
        <w:overflowPunct w:val="0"/>
        <w:autoSpaceDE w:val="0"/>
        <w:autoSpaceDN w:val="0"/>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报价</w:t>
      </w:r>
      <w:r>
        <w:rPr>
          <w:rFonts w:hint="eastAsia" w:ascii="仿宋" w:hAnsi="仿宋" w:eastAsia="仿宋" w:cs="仿宋"/>
          <w:sz w:val="28"/>
          <w:szCs w:val="28"/>
        </w:rPr>
        <w:t>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如无三证合一，需依次提供三证扫描件</w:t>
      </w:r>
      <w:r>
        <w:rPr>
          <w:rFonts w:hint="eastAsia" w:ascii="仿宋" w:hAnsi="仿宋" w:eastAsia="仿宋" w:cs="仿宋"/>
          <w:sz w:val="28"/>
          <w:szCs w:val="28"/>
          <w:lang w:eastAsia="zh-CN"/>
        </w:rPr>
        <w:t>）；</w:t>
      </w:r>
    </w:p>
    <w:p w14:paraId="3BC88E45">
      <w:pPr>
        <w:numPr>
          <w:ilvl w:val="0"/>
          <w:numId w:val="1"/>
        </w:numPr>
        <w:kinsoku w:val="0"/>
        <w:overflowPunct w:val="0"/>
        <w:autoSpaceDE w:val="0"/>
        <w:autoSpaceDN w:val="0"/>
        <w:adjustRightInd w:val="0"/>
        <w:snapToGrid w:val="0"/>
        <w:spacing w:line="560" w:lineRule="exact"/>
        <w:ind w:left="0" w:lef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w:t>
      </w:r>
      <w:r>
        <w:rPr>
          <w:rFonts w:hint="eastAsia" w:ascii="仿宋" w:hAnsi="仿宋" w:eastAsia="仿宋" w:cs="仿宋"/>
          <w:sz w:val="28"/>
          <w:szCs w:val="28"/>
          <w:lang w:val="en-US" w:eastAsia="zh-CN"/>
        </w:rPr>
        <w:t>下面模板</w:t>
      </w:r>
      <w:r>
        <w:rPr>
          <w:rFonts w:hint="eastAsia" w:ascii="仿宋" w:hAnsi="仿宋" w:eastAsia="仿宋" w:cs="仿宋"/>
          <w:sz w:val="28"/>
          <w:szCs w:val="28"/>
          <w:lang w:eastAsia="zh-CN"/>
        </w:rPr>
        <w:t>；</w:t>
      </w:r>
    </w:p>
    <w:p w14:paraId="6DC33A60">
      <w:pPr>
        <w:numPr>
          <w:ilvl w:val="0"/>
          <w:numId w:val="0"/>
        </w:numPr>
        <w:kinsoku w:val="0"/>
        <w:overflowPunct w:val="0"/>
        <w:autoSpaceDE w:val="0"/>
        <w:autoSpaceDN w:val="0"/>
        <w:adjustRightInd w:val="0"/>
        <w:snapToGrid w:val="0"/>
        <w:spacing w:line="560" w:lineRule="exact"/>
        <w:ind w:left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（3）近三年内与国企、政府单位、私企公司合作经历证明（一份即可，提供合同文件或者开具的发票，可把价格隐藏，一份即可）；</w:t>
      </w:r>
    </w:p>
    <w:p w14:paraId="2A019D6A">
      <w:pPr>
        <w:kinsoku w:val="0"/>
        <w:overflowPunct w:val="0"/>
        <w:autoSpaceDE w:val="0"/>
        <w:autoSpaceDN w:val="0"/>
        <w:adjustRightInd w:val="0"/>
        <w:snapToGrid w:val="0"/>
        <w:spacing w:line="560" w:lineRule="exact"/>
        <w:ind w:firstLine="442"/>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（4）报价单位为一般纳税人证明（提供开具13%增值税专用发票记录，如第3点已提供发票，则本项不重复提供）；</w:t>
      </w:r>
    </w:p>
    <w:p w14:paraId="5A2C209D">
      <w:pPr>
        <w:kinsoku w:val="0"/>
        <w:overflowPunct w:val="0"/>
        <w:autoSpaceDE w:val="0"/>
        <w:autoSpaceDN w:val="0"/>
        <w:adjustRightInd w:val="0"/>
        <w:snapToGrid w:val="0"/>
        <w:spacing w:line="560" w:lineRule="exact"/>
        <w:ind w:firstLine="442"/>
        <w:rPr>
          <w:rFonts w:hint="eastAsia" w:ascii="仿宋_GB2312" w:hAnsi="仿宋_GB2312" w:eastAsia="仿宋_GB2312"/>
          <w:color w:val="000000"/>
          <w:sz w:val="28"/>
          <w:szCs w:val="28"/>
        </w:rPr>
      </w:pPr>
      <w:r>
        <w:rPr>
          <w:rFonts w:hint="eastAsia" w:ascii="仿宋" w:hAnsi="仿宋" w:eastAsia="仿宋" w:cs="仿宋"/>
          <w:sz w:val="28"/>
          <w:szCs w:val="28"/>
          <w:lang w:val="en-US" w:eastAsia="zh-CN"/>
        </w:rPr>
        <w:t>（5）固定生产工厂、办公场所证明资料（可提供现场照片打印盖公章，现场照片需体现公司名字门牌）。</w:t>
      </w:r>
    </w:p>
    <w:p w14:paraId="08D9036A">
      <w:pPr>
        <w:widowControl/>
        <w:ind w:firstLine="560" w:firstLineChars="200"/>
        <w:jc w:val="left"/>
        <w:rPr>
          <w:rFonts w:hint="eastAsia" w:ascii="仿宋_GB2312" w:hAnsi="仿宋_GB2312" w:eastAsia="仿宋_GB2312"/>
          <w:color w:val="000000"/>
          <w:sz w:val="28"/>
          <w:szCs w:val="28"/>
        </w:rPr>
      </w:pPr>
    </w:p>
    <w:p w14:paraId="18175C95">
      <w:pPr>
        <w:widowControl/>
        <w:ind w:firstLine="560" w:firstLineChars="200"/>
        <w:jc w:val="left"/>
        <w:rPr>
          <w:rFonts w:hint="eastAsia" w:ascii="仿宋_GB2312" w:hAnsi="仿宋_GB2312" w:eastAsia="仿宋_GB2312"/>
          <w:color w:val="000000"/>
          <w:sz w:val="28"/>
          <w:szCs w:val="28"/>
        </w:rPr>
      </w:pPr>
    </w:p>
    <w:p w14:paraId="5A4297EF">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354BBC56">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384DA980">
      <w:pPr>
        <w:widowControl/>
        <w:jc w:val="left"/>
        <w:rPr>
          <w:rFonts w:ascii="仿宋_GB2312" w:hAnsi="仿宋_GB2312" w:eastAsia="仿宋_GB2312"/>
          <w:b/>
          <w:color w:val="000000"/>
          <w:sz w:val="32"/>
          <w:szCs w:val="32"/>
        </w:rPr>
      </w:pPr>
    </w:p>
    <w:p w14:paraId="344E0B2D">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7DCA6C2B">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09970B8A">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4871872C">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103B2AA2">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00374662">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706635CC">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17F66810">
      <w:pPr>
        <w:spacing w:line="360" w:lineRule="auto"/>
        <w:rPr>
          <w:rFonts w:hint="eastAsia" w:ascii="仿宋" w:hAnsi="仿宋" w:eastAsia="仿宋" w:cs="仿宋"/>
          <w:sz w:val="32"/>
          <w:szCs w:val="32"/>
          <w:u w:val="single"/>
        </w:rPr>
      </w:pPr>
    </w:p>
    <w:p w14:paraId="409773EC">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1C2B2447">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7E7EE670">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2BFEC536">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36DBECC1">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197DDC8B">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16DCD5A2">
      <w:pPr>
        <w:spacing w:line="360" w:lineRule="auto"/>
        <w:rPr>
          <w:rFonts w:hint="eastAsia" w:ascii="仿宋" w:hAnsi="仿宋" w:eastAsia="仿宋" w:cs="仿宋"/>
          <w:sz w:val="32"/>
          <w:szCs w:val="32"/>
        </w:rPr>
      </w:pPr>
    </w:p>
    <w:p w14:paraId="470615D7">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1B3A5742">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44D91051">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7A78D2F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2E5EB233">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4DD041A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71A450F1">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1CBC75B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75E33411">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2840A53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43A55E1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5179650C">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7596EC9D">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5ADB1F6E">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8A0A91F">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5FF81F89">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6DC2CD5E">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3985C026">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455E1586">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432C0138">
      <w:pPr>
        <w:rPr>
          <w:rFonts w:ascii="Times New Roman" w:hAnsi="Times New Roman" w:cs="Calibri"/>
          <w:color w:val="000000"/>
        </w:rPr>
      </w:pPr>
    </w:p>
    <w:p w14:paraId="23DF68D7"/>
    <w:p w14:paraId="2D1E400C">
      <w:pPr>
        <w:widowControl/>
        <w:jc w:val="left"/>
        <w:rPr>
          <w:rFonts w:hint="eastAsia" w:ascii="仿宋" w:hAnsi="仿宋" w:eastAsia="仿宋" w:cs="仿宋"/>
          <w:sz w:val="28"/>
          <w:szCs w:val="28"/>
          <w:lang w:eastAsia="zh-CN"/>
        </w:rPr>
      </w:pPr>
      <w:r>
        <w:br w:type="page"/>
      </w:r>
    </w:p>
    <w:p w14:paraId="460813C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（3）近三年内与国企、政府单位、私企公司合作经历证明（提供合同文件或者开具的发票，可把价格隐藏，一份即可）；</w:t>
      </w:r>
    </w:p>
    <w:p w14:paraId="11412D65">
      <w:pPr>
        <w:pStyle w:val="10"/>
        <w:rPr>
          <w:rFonts w:hint="eastAsia"/>
          <w:lang w:val="en-US" w:eastAsia="zh-CN"/>
        </w:rPr>
      </w:pPr>
    </w:p>
    <w:p w14:paraId="572A8AF6">
      <w:pPr>
        <w:bidi w:val="0"/>
        <w:rPr>
          <w:rFonts w:hint="eastAsia"/>
          <w:lang w:val="en-US" w:eastAsia="zh-CN"/>
        </w:rPr>
      </w:pPr>
    </w:p>
    <w:p w14:paraId="1C25A249">
      <w:pPr>
        <w:bidi w:val="0"/>
        <w:rPr>
          <w:rFonts w:hint="eastAsia"/>
          <w:lang w:val="en-US" w:eastAsia="zh-CN"/>
        </w:rPr>
      </w:pPr>
    </w:p>
    <w:p w14:paraId="2526C27C">
      <w:pPr>
        <w:bidi w:val="0"/>
        <w:rPr>
          <w:rFonts w:hint="eastAsia"/>
          <w:lang w:val="en-US" w:eastAsia="zh-CN"/>
        </w:rPr>
      </w:pPr>
    </w:p>
    <w:p w14:paraId="7AE13C47">
      <w:pPr>
        <w:bidi w:val="0"/>
        <w:rPr>
          <w:rFonts w:hint="eastAsia"/>
          <w:lang w:val="en-US" w:eastAsia="zh-CN"/>
        </w:rPr>
      </w:pPr>
    </w:p>
    <w:p w14:paraId="7E3B061E">
      <w:pPr>
        <w:bidi w:val="0"/>
        <w:rPr>
          <w:rFonts w:hint="eastAsia"/>
          <w:lang w:val="en-US" w:eastAsia="zh-CN"/>
        </w:rPr>
      </w:pPr>
    </w:p>
    <w:p w14:paraId="68AA4D61">
      <w:pPr>
        <w:bidi w:val="0"/>
        <w:rPr>
          <w:rFonts w:hint="eastAsia"/>
          <w:lang w:val="en-US" w:eastAsia="zh-CN"/>
        </w:rPr>
      </w:pPr>
    </w:p>
    <w:p w14:paraId="38C67B43">
      <w:pPr>
        <w:bidi w:val="0"/>
        <w:rPr>
          <w:rFonts w:hint="eastAsia"/>
          <w:lang w:val="en-US" w:eastAsia="zh-CN"/>
        </w:rPr>
      </w:pPr>
    </w:p>
    <w:p w14:paraId="54F875A3">
      <w:pPr>
        <w:bidi w:val="0"/>
        <w:rPr>
          <w:rFonts w:hint="eastAsia"/>
          <w:lang w:val="en-US" w:eastAsia="zh-CN"/>
        </w:rPr>
      </w:pPr>
    </w:p>
    <w:p w14:paraId="379C97D4">
      <w:pPr>
        <w:bidi w:val="0"/>
        <w:rPr>
          <w:rFonts w:hint="eastAsia"/>
          <w:lang w:val="en-US" w:eastAsia="zh-CN"/>
        </w:rPr>
      </w:pPr>
    </w:p>
    <w:p w14:paraId="16F05E16">
      <w:pPr>
        <w:bidi w:val="0"/>
        <w:rPr>
          <w:rFonts w:hint="eastAsia"/>
          <w:lang w:val="en-US" w:eastAsia="zh-CN"/>
        </w:rPr>
      </w:pPr>
    </w:p>
    <w:p w14:paraId="6CA77C74">
      <w:pPr>
        <w:bidi w:val="0"/>
        <w:rPr>
          <w:rFonts w:hint="eastAsia"/>
          <w:lang w:val="en-US" w:eastAsia="zh-CN"/>
        </w:rPr>
      </w:pPr>
    </w:p>
    <w:p w14:paraId="1E719916">
      <w:pPr>
        <w:bidi w:val="0"/>
        <w:rPr>
          <w:rFonts w:hint="eastAsia"/>
          <w:lang w:val="en-US" w:eastAsia="zh-CN"/>
        </w:rPr>
      </w:pPr>
    </w:p>
    <w:p w14:paraId="1B12B107">
      <w:pPr>
        <w:bidi w:val="0"/>
        <w:rPr>
          <w:rFonts w:hint="eastAsia"/>
          <w:lang w:val="en-US" w:eastAsia="zh-CN"/>
        </w:rPr>
      </w:pPr>
    </w:p>
    <w:p w14:paraId="26AC66AF">
      <w:pPr>
        <w:bidi w:val="0"/>
        <w:rPr>
          <w:rFonts w:hint="eastAsia"/>
          <w:lang w:val="en-US" w:eastAsia="zh-CN"/>
        </w:rPr>
      </w:pPr>
    </w:p>
    <w:p w14:paraId="44DA6020">
      <w:pPr>
        <w:bidi w:val="0"/>
        <w:rPr>
          <w:rFonts w:hint="eastAsia"/>
          <w:lang w:val="en-US" w:eastAsia="zh-CN"/>
        </w:rPr>
      </w:pPr>
    </w:p>
    <w:p w14:paraId="00060EA0">
      <w:pPr>
        <w:bidi w:val="0"/>
        <w:rPr>
          <w:rFonts w:hint="eastAsia"/>
          <w:lang w:val="en-US" w:eastAsia="zh-CN"/>
        </w:rPr>
      </w:pPr>
    </w:p>
    <w:p w14:paraId="47F404E1">
      <w:pPr>
        <w:bidi w:val="0"/>
        <w:rPr>
          <w:rFonts w:hint="eastAsia"/>
          <w:lang w:val="en-US" w:eastAsia="zh-CN"/>
        </w:rPr>
      </w:pPr>
    </w:p>
    <w:p w14:paraId="7EA1FECE">
      <w:pPr>
        <w:bidi w:val="0"/>
        <w:rPr>
          <w:rFonts w:hint="eastAsia"/>
          <w:lang w:val="en-US" w:eastAsia="zh-CN"/>
        </w:rPr>
      </w:pPr>
    </w:p>
    <w:p w14:paraId="130A2DD7">
      <w:pPr>
        <w:bidi w:val="0"/>
        <w:rPr>
          <w:rFonts w:hint="eastAsia"/>
          <w:lang w:val="en-US" w:eastAsia="zh-CN"/>
        </w:rPr>
      </w:pPr>
    </w:p>
    <w:p w14:paraId="29BE6CB1">
      <w:pPr>
        <w:bidi w:val="0"/>
        <w:rPr>
          <w:rFonts w:hint="eastAsia"/>
          <w:lang w:val="en-US" w:eastAsia="zh-CN"/>
        </w:rPr>
      </w:pPr>
    </w:p>
    <w:p w14:paraId="09FC6831">
      <w:pPr>
        <w:bidi w:val="0"/>
        <w:rPr>
          <w:rFonts w:hint="eastAsia"/>
          <w:lang w:val="en-US" w:eastAsia="zh-CN"/>
        </w:rPr>
      </w:pPr>
    </w:p>
    <w:p w14:paraId="678B1C4F">
      <w:pPr>
        <w:bidi w:val="0"/>
        <w:rPr>
          <w:rFonts w:hint="eastAsia"/>
          <w:lang w:val="en-US" w:eastAsia="zh-CN"/>
        </w:rPr>
      </w:pPr>
    </w:p>
    <w:p w14:paraId="11C5ADF0">
      <w:pPr>
        <w:bidi w:val="0"/>
        <w:rPr>
          <w:rFonts w:hint="eastAsia"/>
          <w:lang w:val="en-US" w:eastAsia="zh-CN"/>
        </w:rPr>
      </w:pPr>
    </w:p>
    <w:p w14:paraId="76736285">
      <w:pPr>
        <w:bidi w:val="0"/>
        <w:rPr>
          <w:rFonts w:hint="eastAsia"/>
          <w:lang w:val="en-US" w:eastAsia="zh-CN"/>
        </w:rPr>
      </w:pPr>
    </w:p>
    <w:p w14:paraId="3668FDDD">
      <w:pPr>
        <w:bidi w:val="0"/>
        <w:rPr>
          <w:rFonts w:hint="eastAsia"/>
          <w:lang w:val="en-US" w:eastAsia="zh-CN"/>
        </w:rPr>
      </w:pPr>
    </w:p>
    <w:p w14:paraId="7A6BF1FF">
      <w:pPr>
        <w:bidi w:val="0"/>
        <w:rPr>
          <w:rFonts w:hint="eastAsia"/>
          <w:lang w:val="en-US" w:eastAsia="zh-CN"/>
        </w:rPr>
      </w:pPr>
    </w:p>
    <w:p w14:paraId="4B978718">
      <w:pPr>
        <w:bidi w:val="0"/>
        <w:rPr>
          <w:rFonts w:hint="eastAsia"/>
          <w:lang w:val="en-US" w:eastAsia="zh-CN"/>
        </w:rPr>
      </w:pPr>
    </w:p>
    <w:p w14:paraId="4C6B7928">
      <w:pPr>
        <w:bidi w:val="0"/>
        <w:rPr>
          <w:rFonts w:hint="eastAsia"/>
          <w:lang w:val="en-US" w:eastAsia="zh-CN"/>
        </w:rPr>
      </w:pPr>
    </w:p>
    <w:p w14:paraId="4C39024F">
      <w:pPr>
        <w:bidi w:val="0"/>
        <w:rPr>
          <w:rFonts w:hint="eastAsia"/>
          <w:lang w:val="en-US" w:eastAsia="zh-CN"/>
        </w:rPr>
      </w:pPr>
    </w:p>
    <w:p w14:paraId="5C7BA92A">
      <w:pPr>
        <w:bidi w:val="0"/>
        <w:rPr>
          <w:rFonts w:hint="eastAsia"/>
          <w:lang w:val="en-US" w:eastAsia="zh-CN"/>
        </w:rPr>
      </w:pPr>
    </w:p>
    <w:p w14:paraId="096CE5BB">
      <w:pPr>
        <w:bidi w:val="0"/>
        <w:rPr>
          <w:rFonts w:hint="eastAsia"/>
          <w:lang w:val="en-US" w:eastAsia="zh-CN"/>
        </w:rPr>
      </w:pPr>
    </w:p>
    <w:p w14:paraId="17D0F9AA">
      <w:pPr>
        <w:bidi w:val="0"/>
        <w:rPr>
          <w:rFonts w:hint="eastAsia"/>
          <w:lang w:val="en-US" w:eastAsia="zh-CN"/>
        </w:rPr>
      </w:pPr>
    </w:p>
    <w:p w14:paraId="0075D4E8">
      <w:pPr>
        <w:bidi w:val="0"/>
        <w:rPr>
          <w:rFonts w:hint="eastAsia"/>
          <w:lang w:val="en-US" w:eastAsia="zh-CN"/>
        </w:rPr>
      </w:pPr>
    </w:p>
    <w:p w14:paraId="5C2070EB">
      <w:pPr>
        <w:bidi w:val="0"/>
        <w:rPr>
          <w:rFonts w:hint="eastAsia"/>
          <w:lang w:val="en-US" w:eastAsia="zh-CN"/>
        </w:rPr>
      </w:pPr>
    </w:p>
    <w:p w14:paraId="643BF0B1">
      <w:pPr>
        <w:bidi w:val="0"/>
        <w:rPr>
          <w:rFonts w:hint="eastAsia"/>
          <w:lang w:val="en-US" w:eastAsia="zh-CN"/>
        </w:rPr>
      </w:pPr>
    </w:p>
    <w:p w14:paraId="6E1AC8AE">
      <w:pPr>
        <w:bidi w:val="0"/>
        <w:rPr>
          <w:rFonts w:hint="eastAsia"/>
          <w:lang w:val="en-US" w:eastAsia="zh-CN"/>
        </w:rPr>
      </w:pPr>
    </w:p>
    <w:p w14:paraId="518C06B8">
      <w:pPr>
        <w:bidi w:val="0"/>
        <w:rPr>
          <w:rFonts w:hint="eastAsia"/>
          <w:lang w:val="en-US" w:eastAsia="zh-CN"/>
        </w:rPr>
      </w:pPr>
    </w:p>
    <w:p w14:paraId="26E8A851">
      <w:pPr>
        <w:bidi w:val="0"/>
        <w:rPr>
          <w:rFonts w:hint="eastAsia"/>
          <w:lang w:val="en-US" w:eastAsia="zh-CN"/>
        </w:rPr>
      </w:pPr>
    </w:p>
    <w:p w14:paraId="253365E9">
      <w:pPr>
        <w:bidi w:val="0"/>
        <w:rPr>
          <w:rFonts w:hint="eastAsia"/>
          <w:lang w:val="en-US" w:eastAsia="zh-CN"/>
        </w:rPr>
      </w:pPr>
    </w:p>
    <w:p w14:paraId="5E3C621C">
      <w:pPr>
        <w:bidi w:val="0"/>
        <w:rPr>
          <w:rFonts w:hint="eastAsia"/>
          <w:lang w:val="en-US" w:eastAsia="zh-CN"/>
        </w:rPr>
      </w:pPr>
    </w:p>
    <w:p w14:paraId="030319EB">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7137888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F54943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0655EA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812CA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87BAC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D904B5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8FC65C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730110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622A26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65F7F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6C8E9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35EC6A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BBE94B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7FA96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C9B0C3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22BEC49">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66357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9221F8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F52E2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D606E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947F1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B5CAA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CACA9F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3588C83">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（5）固定生产工厂、办公场所证明资料（可提供现场照片打印盖公章，现场照片需体现报价单位名字门牌）。</w:t>
      </w:r>
    </w:p>
    <w:p w14:paraId="111C5BDA">
      <w:pPr>
        <w:snapToGrid w:val="0"/>
        <w:spacing w:line="480" w:lineRule="auto"/>
        <w:jc w:val="center"/>
        <w:rPr>
          <w:rFonts w:hint="eastAsia" w:ascii="仿宋_GB2312" w:hAnsi="仿宋_GB2312" w:eastAsia="仿宋_GB2312"/>
          <w:color w:val="000000"/>
          <w:sz w:val="32"/>
          <w:szCs w:val="32"/>
          <w:lang w:val="en-US" w:eastAsia="zh-CN"/>
        </w:rPr>
      </w:pPr>
    </w:p>
    <w:p w14:paraId="297F06E7">
      <w:pPr>
        <w:snapToGrid w:val="0"/>
        <w:spacing w:line="480" w:lineRule="auto"/>
        <w:jc w:val="center"/>
        <w:rPr>
          <w:rFonts w:hint="eastAsia" w:ascii="仿宋_GB2312" w:hAnsi="仿宋_GB2312" w:eastAsia="仿宋_GB2312"/>
          <w:color w:val="000000"/>
          <w:sz w:val="32"/>
          <w:szCs w:val="32"/>
          <w:lang w:val="en-US" w:eastAsia="zh-CN"/>
        </w:rPr>
      </w:pPr>
    </w:p>
    <w:p w14:paraId="04126822">
      <w:pPr>
        <w:snapToGrid w:val="0"/>
        <w:spacing w:line="480" w:lineRule="auto"/>
        <w:jc w:val="center"/>
        <w:rPr>
          <w:rFonts w:hint="eastAsia" w:ascii="仿宋_GB2312" w:hAnsi="仿宋_GB2312" w:eastAsia="仿宋_GB2312"/>
          <w:color w:val="000000"/>
          <w:sz w:val="32"/>
          <w:szCs w:val="32"/>
          <w:lang w:val="en-US" w:eastAsia="zh-CN"/>
        </w:rPr>
      </w:pPr>
    </w:p>
    <w:p w14:paraId="3F9F1C41">
      <w:pPr>
        <w:snapToGrid w:val="0"/>
        <w:spacing w:line="480" w:lineRule="auto"/>
        <w:jc w:val="center"/>
        <w:rPr>
          <w:rFonts w:hint="eastAsia" w:ascii="仿宋_GB2312" w:hAnsi="仿宋_GB2312" w:eastAsia="仿宋_GB2312"/>
          <w:color w:val="000000"/>
          <w:sz w:val="32"/>
          <w:szCs w:val="32"/>
          <w:lang w:val="en-US" w:eastAsia="zh-CN"/>
        </w:rPr>
      </w:pPr>
    </w:p>
    <w:p w14:paraId="37D146D5">
      <w:pPr>
        <w:snapToGrid w:val="0"/>
        <w:spacing w:line="480" w:lineRule="auto"/>
        <w:jc w:val="center"/>
        <w:rPr>
          <w:rFonts w:hint="eastAsia" w:ascii="仿宋_GB2312" w:hAnsi="仿宋_GB2312" w:eastAsia="仿宋_GB2312"/>
          <w:color w:val="000000"/>
          <w:sz w:val="32"/>
          <w:szCs w:val="32"/>
          <w:lang w:val="en-US" w:eastAsia="zh-CN"/>
        </w:rPr>
      </w:pPr>
    </w:p>
    <w:p w14:paraId="5C9E273C">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F8950"/>
    <w:multiLevelType w:val="singleLevel"/>
    <w:tmpl w:val="0A6F895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6F3181D"/>
    <w:rsid w:val="084C198B"/>
    <w:rsid w:val="0C645BE5"/>
    <w:rsid w:val="0C9B273A"/>
    <w:rsid w:val="0D645CFB"/>
    <w:rsid w:val="0E71322E"/>
    <w:rsid w:val="0E813BB2"/>
    <w:rsid w:val="0F2A526A"/>
    <w:rsid w:val="0F64775C"/>
    <w:rsid w:val="10D75D0B"/>
    <w:rsid w:val="110C4AB6"/>
    <w:rsid w:val="11533E3A"/>
    <w:rsid w:val="11A622AD"/>
    <w:rsid w:val="11DC5CCF"/>
    <w:rsid w:val="121E0096"/>
    <w:rsid w:val="132F6791"/>
    <w:rsid w:val="13DF5089"/>
    <w:rsid w:val="13E82953"/>
    <w:rsid w:val="13EF4E83"/>
    <w:rsid w:val="14D6673D"/>
    <w:rsid w:val="14ED01F3"/>
    <w:rsid w:val="159F6110"/>
    <w:rsid w:val="16CD5BE6"/>
    <w:rsid w:val="17944956"/>
    <w:rsid w:val="19540D24"/>
    <w:rsid w:val="1977452F"/>
    <w:rsid w:val="19F20CFD"/>
    <w:rsid w:val="1A0E6C42"/>
    <w:rsid w:val="1AEF01AB"/>
    <w:rsid w:val="1AF16F33"/>
    <w:rsid w:val="1AF844CE"/>
    <w:rsid w:val="1BF05040"/>
    <w:rsid w:val="1C7D749C"/>
    <w:rsid w:val="1CC7757C"/>
    <w:rsid w:val="1DCA5502"/>
    <w:rsid w:val="1E4A5D6E"/>
    <w:rsid w:val="1E731769"/>
    <w:rsid w:val="1E8718D1"/>
    <w:rsid w:val="1F345F2A"/>
    <w:rsid w:val="206A0C3C"/>
    <w:rsid w:val="20A84061"/>
    <w:rsid w:val="21AB018C"/>
    <w:rsid w:val="22BD1728"/>
    <w:rsid w:val="23407321"/>
    <w:rsid w:val="25485291"/>
    <w:rsid w:val="25873D4C"/>
    <w:rsid w:val="25D2047B"/>
    <w:rsid w:val="26BC560B"/>
    <w:rsid w:val="271E5FF2"/>
    <w:rsid w:val="277B5263"/>
    <w:rsid w:val="293E49D5"/>
    <w:rsid w:val="2A6E46AA"/>
    <w:rsid w:val="2A7748DC"/>
    <w:rsid w:val="2A9F2390"/>
    <w:rsid w:val="2AC12920"/>
    <w:rsid w:val="2B625546"/>
    <w:rsid w:val="2B6D05A0"/>
    <w:rsid w:val="2C382855"/>
    <w:rsid w:val="2C841AC1"/>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602407A"/>
    <w:rsid w:val="360709AB"/>
    <w:rsid w:val="364B777F"/>
    <w:rsid w:val="368A71F8"/>
    <w:rsid w:val="37216E9F"/>
    <w:rsid w:val="380845D9"/>
    <w:rsid w:val="38EA0422"/>
    <w:rsid w:val="38F0283C"/>
    <w:rsid w:val="392F0EB2"/>
    <w:rsid w:val="39546450"/>
    <w:rsid w:val="3A6B572F"/>
    <w:rsid w:val="3AA64BD7"/>
    <w:rsid w:val="3BD056AD"/>
    <w:rsid w:val="3CC1358A"/>
    <w:rsid w:val="3DC6320C"/>
    <w:rsid w:val="3DC76F84"/>
    <w:rsid w:val="3ECA0ADA"/>
    <w:rsid w:val="3EEA2A9C"/>
    <w:rsid w:val="3EED47C8"/>
    <w:rsid w:val="3F334E47"/>
    <w:rsid w:val="3FF30F26"/>
    <w:rsid w:val="4099293C"/>
    <w:rsid w:val="41847666"/>
    <w:rsid w:val="41986C6D"/>
    <w:rsid w:val="41E73410"/>
    <w:rsid w:val="42A16C50"/>
    <w:rsid w:val="44941DF5"/>
    <w:rsid w:val="44BC61DD"/>
    <w:rsid w:val="44FA6503"/>
    <w:rsid w:val="46771D0B"/>
    <w:rsid w:val="47162AE2"/>
    <w:rsid w:val="47D00DD8"/>
    <w:rsid w:val="48DD58AD"/>
    <w:rsid w:val="4A58343D"/>
    <w:rsid w:val="4CD174D7"/>
    <w:rsid w:val="4CD90F5A"/>
    <w:rsid w:val="4F58285A"/>
    <w:rsid w:val="50064BCC"/>
    <w:rsid w:val="504A7CCC"/>
    <w:rsid w:val="50DC32B0"/>
    <w:rsid w:val="51766070"/>
    <w:rsid w:val="51BB1D78"/>
    <w:rsid w:val="52817E04"/>
    <w:rsid w:val="53202F66"/>
    <w:rsid w:val="532F31A9"/>
    <w:rsid w:val="53C45BCB"/>
    <w:rsid w:val="56030D9F"/>
    <w:rsid w:val="56F46C9F"/>
    <w:rsid w:val="58D44D7C"/>
    <w:rsid w:val="5A1061D2"/>
    <w:rsid w:val="5A117165"/>
    <w:rsid w:val="5A3572F7"/>
    <w:rsid w:val="5CA22CB8"/>
    <w:rsid w:val="5CF9401C"/>
    <w:rsid w:val="5DCA4D34"/>
    <w:rsid w:val="5DCA79F9"/>
    <w:rsid w:val="5DDE3E93"/>
    <w:rsid w:val="5E31427A"/>
    <w:rsid w:val="5F625B4C"/>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A443308"/>
    <w:rsid w:val="6AEF52A0"/>
    <w:rsid w:val="6B817B55"/>
    <w:rsid w:val="6CF835D2"/>
    <w:rsid w:val="6D82064E"/>
    <w:rsid w:val="6E262A94"/>
    <w:rsid w:val="6FA775FB"/>
    <w:rsid w:val="70173FDD"/>
    <w:rsid w:val="703B728A"/>
    <w:rsid w:val="708D221A"/>
    <w:rsid w:val="71D451F0"/>
    <w:rsid w:val="74B10654"/>
    <w:rsid w:val="75111DF3"/>
    <w:rsid w:val="757D16FB"/>
    <w:rsid w:val="78CE0BEB"/>
    <w:rsid w:val="796E6069"/>
    <w:rsid w:val="79B549A7"/>
    <w:rsid w:val="7A274242"/>
    <w:rsid w:val="7A5C00DC"/>
    <w:rsid w:val="7AB43E11"/>
    <w:rsid w:val="7AEC0927"/>
    <w:rsid w:val="7B413BC9"/>
    <w:rsid w:val="7BF85CDA"/>
    <w:rsid w:val="7D2D33AE"/>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972</Words>
  <Characters>985</Characters>
  <Lines>0</Lines>
  <Paragraphs>0</Paragraphs>
  <TotalTime>0</TotalTime>
  <ScaleCrop>false</ScaleCrop>
  <LinksUpToDate>false</LinksUpToDate>
  <CharactersWithSpaces>1293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2024-12-03T00:49:26Z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458E93FD494C4552B1727BD9A1C4838A_13</vt:lpwstr>
  </property>
</Properties>
</file>